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E39" w:rsidRDefault="00B94782">
      <w:pPr>
        <w:rPr>
          <w:rFonts w:hint="eastAsia"/>
        </w:rPr>
      </w:pPr>
      <w:r w:rsidRPr="00B94782">
        <w:rPr>
          <w:rFonts w:hint="eastAsia"/>
          <w:b/>
        </w:rPr>
        <w:t>Supplemental Table</w:t>
      </w:r>
      <w:r>
        <w:rPr>
          <w:rFonts w:hint="eastAsia"/>
        </w:rPr>
        <w:t xml:space="preserve">. </w:t>
      </w:r>
      <w:r w:rsidR="00BA7E39">
        <w:rPr>
          <w:rFonts w:hint="eastAsia"/>
        </w:rPr>
        <w:t>Sensitivity, specificity, and AUC of the cutoff values of the indicators for detecting hepatic steatosis</w:t>
      </w:r>
    </w:p>
    <w:tbl>
      <w:tblPr>
        <w:tblW w:w="0" w:type="auto"/>
        <w:tblInd w:w="108" w:type="dxa"/>
        <w:tblBorders>
          <w:top w:val="single" w:sz="4" w:space="0" w:color="auto"/>
        </w:tblBorders>
        <w:tblLook w:val="0000"/>
      </w:tblPr>
      <w:tblGrid>
        <w:gridCol w:w="1385"/>
        <w:gridCol w:w="1385"/>
        <w:gridCol w:w="1385"/>
        <w:gridCol w:w="1232"/>
        <w:gridCol w:w="1984"/>
        <w:gridCol w:w="872"/>
      </w:tblGrid>
      <w:tr w:rsidR="00BA7E39" w:rsidTr="00BA7E39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1385" w:type="dxa"/>
            <w:tcBorders>
              <w:bottom w:val="single" w:sz="4" w:space="0" w:color="auto"/>
            </w:tcBorders>
          </w:tcPr>
          <w:p w:rsidR="00BA7E39" w:rsidRDefault="00BA7E39">
            <w:r>
              <w:rPr>
                <w:rFonts w:hint="eastAsia"/>
              </w:rPr>
              <w:t>Variables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BA7E39" w:rsidRDefault="00BA7E39">
            <w:r>
              <w:rPr>
                <w:rFonts w:hint="eastAsia"/>
              </w:rPr>
              <w:t>Cutoff value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BA7E39" w:rsidRDefault="00BA7E39">
            <w:r>
              <w:rPr>
                <w:rFonts w:hint="eastAsia"/>
              </w:rPr>
              <w:t>Sensitivity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BA7E39" w:rsidRDefault="00BA7E39">
            <w:r>
              <w:rPr>
                <w:rFonts w:hint="eastAsia"/>
              </w:rPr>
              <w:t>Specificity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A7E39" w:rsidRDefault="00BA7E39">
            <w:r>
              <w:rPr>
                <w:rFonts w:hint="eastAsia"/>
              </w:rPr>
              <w:t>AUC(95% CI)</w:t>
            </w:r>
          </w:p>
        </w:tc>
        <w:tc>
          <w:tcPr>
            <w:tcW w:w="872" w:type="dxa"/>
            <w:tcBorders>
              <w:bottom w:val="single" w:sz="4" w:space="0" w:color="auto"/>
            </w:tcBorders>
          </w:tcPr>
          <w:p w:rsidR="00BA7E39" w:rsidRDefault="00BA7E39">
            <w:r>
              <w:rPr>
                <w:rFonts w:hint="eastAsia"/>
              </w:rPr>
              <w:t>P</w:t>
            </w:r>
          </w:p>
        </w:tc>
      </w:tr>
      <w:tr w:rsidR="00BA7E39" w:rsidTr="00BA7E39">
        <w:tblPrEx>
          <w:tblCellMar>
            <w:top w:w="0" w:type="dxa"/>
            <w:bottom w:w="0" w:type="dxa"/>
          </w:tblCellMar>
        </w:tblPrEx>
        <w:trPr>
          <w:trHeight w:val="92"/>
        </w:trPr>
        <w:tc>
          <w:tcPr>
            <w:tcW w:w="1385" w:type="dxa"/>
            <w:tcBorders>
              <w:top w:val="single" w:sz="4" w:space="0" w:color="auto"/>
              <w:bottom w:val="nil"/>
            </w:tcBorders>
          </w:tcPr>
          <w:p w:rsidR="00BA7E39" w:rsidRDefault="00BA7E39" w:rsidP="00BA7E39">
            <w:pPr>
              <w:rPr>
                <w:rFonts w:hint="eastAsia"/>
              </w:rPr>
            </w:pPr>
            <w:r>
              <w:rPr>
                <w:rFonts w:hint="eastAsia"/>
              </w:rPr>
              <w:t>BMI(kg/m</w:t>
            </w:r>
            <w:r w:rsidRPr="00BA7E39"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)</w:t>
            </w:r>
          </w:p>
        </w:tc>
        <w:tc>
          <w:tcPr>
            <w:tcW w:w="1385" w:type="dxa"/>
            <w:tcBorders>
              <w:top w:val="single" w:sz="4" w:space="0" w:color="auto"/>
              <w:bottom w:val="nil"/>
            </w:tcBorders>
          </w:tcPr>
          <w:p w:rsidR="00BA7E39" w:rsidRDefault="00BA7E39" w:rsidP="00BA7E39">
            <w:pPr>
              <w:rPr>
                <w:rFonts w:hint="eastAsia"/>
              </w:rPr>
            </w:pPr>
            <w:r>
              <w:rPr>
                <w:rFonts w:hint="eastAsia"/>
              </w:rPr>
              <w:t>23.8</w:t>
            </w:r>
          </w:p>
        </w:tc>
        <w:tc>
          <w:tcPr>
            <w:tcW w:w="1385" w:type="dxa"/>
            <w:tcBorders>
              <w:top w:val="single" w:sz="4" w:space="0" w:color="auto"/>
              <w:bottom w:val="nil"/>
            </w:tcBorders>
          </w:tcPr>
          <w:p w:rsidR="00BA7E39" w:rsidRDefault="000A3104" w:rsidP="00BA7E39">
            <w:pPr>
              <w:rPr>
                <w:rFonts w:hint="eastAsia"/>
              </w:rPr>
            </w:pPr>
            <w:r>
              <w:rPr>
                <w:rFonts w:hint="eastAsia"/>
              </w:rPr>
              <w:t>0.816</w:t>
            </w:r>
          </w:p>
        </w:tc>
        <w:tc>
          <w:tcPr>
            <w:tcW w:w="1232" w:type="dxa"/>
            <w:tcBorders>
              <w:top w:val="single" w:sz="4" w:space="0" w:color="auto"/>
              <w:bottom w:val="nil"/>
            </w:tcBorders>
          </w:tcPr>
          <w:p w:rsidR="00BA7E39" w:rsidRDefault="000A3104" w:rsidP="00BA7E39">
            <w:pPr>
              <w:rPr>
                <w:rFonts w:hint="eastAsia"/>
              </w:rPr>
            </w:pPr>
            <w:r>
              <w:rPr>
                <w:rFonts w:hint="eastAsia"/>
              </w:rPr>
              <w:t>0.636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:rsidR="00BA7E39" w:rsidRDefault="00BA7E39" w:rsidP="00BA7E39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76</w:t>
            </w:r>
            <w:r w:rsidRPr="00D45FD3">
              <w:rPr>
                <w:rFonts w:ascii="Times New Roman" w:hAnsi="Times New Roman" w:cs="Times New Roman"/>
                <w:szCs w:val="21"/>
              </w:rPr>
              <w:t>6(0.</w:t>
            </w:r>
            <w:r>
              <w:rPr>
                <w:rFonts w:ascii="Times New Roman" w:hAnsi="Times New Roman" w:cs="Times New Roman" w:hint="eastAsia"/>
                <w:szCs w:val="21"/>
              </w:rPr>
              <w:t>726</w:t>
            </w:r>
            <w:r w:rsidRPr="00D45FD3">
              <w:rPr>
                <w:rFonts w:ascii="Times New Roman" w:hAnsi="Times New Roman" w:cs="Times New Roman"/>
                <w:szCs w:val="21"/>
              </w:rPr>
              <w:t>-0.8</w:t>
            </w:r>
            <w:r>
              <w:rPr>
                <w:rFonts w:ascii="Times New Roman" w:hAnsi="Times New Roman" w:cs="Times New Roman" w:hint="eastAsia"/>
                <w:szCs w:val="21"/>
              </w:rPr>
              <w:t>05</w:t>
            </w:r>
            <w:r w:rsidRPr="00D45FD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72" w:type="dxa"/>
            <w:tcBorders>
              <w:top w:val="single" w:sz="4" w:space="0" w:color="auto"/>
              <w:bottom w:val="nil"/>
            </w:tcBorders>
          </w:tcPr>
          <w:p w:rsidR="00BA7E39" w:rsidRDefault="00BA7E39" w:rsidP="00BA7E39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0A3104" w:rsidTr="00BA7E39">
        <w:tblPrEx>
          <w:tblCellMar>
            <w:top w:w="0" w:type="dxa"/>
            <w:bottom w:w="0" w:type="dxa"/>
          </w:tblCellMar>
        </w:tblPrEx>
        <w:trPr>
          <w:trHeight w:val="35"/>
        </w:trPr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 w:rsidP="00BA7E39">
            <w:r>
              <w:rPr>
                <w:rFonts w:hint="eastAsia"/>
              </w:rPr>
              <w:t>WC (cm)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78.1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0.816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0.610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0A3104" w:rsidRPr="00D45FD3" w:rsidRDefault="000A3104" w:rsidP="00B7087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0.769(0.730-0.808)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0A3104" w:rsidRDefault="000A3104" w:rsidP="00B70873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0A3104" w:rsidTr="00BA7E39">
        <w:tblPrEx>
          <w:tblCellMar>
            <w:top w:w="0" w:type="dxa"/>
            <w:bottom w:w="0" w:type="dxa"/>
          </w:tblCellMar>
        </w:tblPrEx>
        <w:trPr>
          <w:trHeight w:val="35"/>
        </w:trPr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WHtR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0.49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0.845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0.574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ascii="Times New Roman" w:hAnsi="Times New Roman" w:cs="Times New Roman" w:hint="eastAsia"/>
                <w:szCs w:val="21"/>
              </w:rPr>
              <w:t>0.756(0.716-0.796)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0A3104" w:rsidRDefault="000A3104" w:rsidP="00B70873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0A3104" w:rsidTr="00BA7E39">
        <w:tblPrEx>
          <w:tblCellMar>
            <w:top w:w="0" w:type="dxa"/>
            <w:bottom w:w="0" w:type="dxa"/>
          </w:tblCellMar>
        </w:tblPrEx>
        <w:trPr>
          <w:trHeight w:val="35"/>
        </w:trPr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WHR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0.84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0.816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0.610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ascii="Times New Roman" w:hAnsi="Times New Roman" w:cs="Times New Roman" w:hint="eastAsia"/>
                <w:szCs w:val="21"/>
              </w:rPr>
              <w:t>0.769(0.730-0.808)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0A3104" w:rsidRDefault="000A3104" w:rsidP="00B70873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0A3104" w:rsidTr="00BA7E39">
        <w:tblPrEx>
          <w:tblCellMar>
            <w:top w:w="0" w:type="dxa"/>
            <w:bottom w:w="0" w:type="dxa"/>
          </w:tblCellMar>
        </w:tblPrEx>
        <w:trPr>
          <w:trHeight w:val="35"/>
        </w:trPr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TyG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8.6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0.736</w:t>
            </w:r>
          </w:p>
        </w:tc>
        <w:tc>
          <w:tcPr>
            <w:tcW w:w="1232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hint="eastAsia"/>
              </w:rPr>
              <w:t>0.683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0A3104" w:rsidRDefault="000A3104">
            <w:r>
              <w:rPr>
                <w:rFonts w:ascii="Times New Roman" w:hAnsi="Times New Roman" w:cs="Times New Roman" w:hint="eastAsia"/>
                <w:szCs w:val="21"/>
              </w:rPr>
              <w:t>0.764(0.724-0.804)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0A3104" w:rsidRDefault="000A3104" w:rsidP="00B70873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0A3104" w:rsidTr="00BA7E39">
        <w:tblPrEx>
          <w:tblCellMar>
            <w:top w:w="0" w:type="dxa"/>
            <w:bottom w:w="0" w:type="dxa"/>
          </w:tblCellMar>
        </w:tblPrEx>
        <w:trPr>
          <w:trHeight w:val="35"/>
        </w:trPr>
        <w:tc>
          <w:tcPr>
            <w:tcW w:w="1385" w:type="dxa"/>
            <w:tcBorders>
              <w:top w:val="nil"/>
              <w:bottom w:val="single" w:sz="4" w:space="0" w:color="auto"/>
            </w:tcBorders>
          </w:tcPr>
          <w:p w:rsidR="000A3104" w:rsidRDefault="000A3104">
            <w:r>
              <w:rPr>
                <w:rFonts w:hint="eastAsia"/>
              </w:rPr>
              <w:t>FLI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</w:tcPr>
          <w:p w:rsidR="000A3104" w:rsidRDefault="000A3104">
            <w:r>
              <w:rPr>
                <w:rFonts w:hint="eastAsia"/>
              </w:rPr>
              <w:t>21.3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</w:tcPr>
          <w:p w:rsidR="000A3104" w:rsidRDefault="000A3104">
            <w:r>
              <w:rPr>
                <w:rFonts w:hint="eastAsia"/>
              </w:rPr>
              <w:t>0.753</w:t>
            </w:r>
          </w:p>
        </w:tc>
        <w:tc>
          <w:tcPr>
            <w:tcW w:w="1232" w:type="dxa"/>
            <w:tcBorders>
              <w:top w:val="nil"/>
              <w:bottom w:val="single" w:sz="4" w:space="0" w:color="auto"/>
            </w:tcBorders>
          </w:tcPr>
          <w:p w:rsidR="000A3104" w:rsidRDefault="000A3104">
            <w:r>
              <w:rPr>
                <w:rFonts w:hint="eastAsia"/>
              </w:rPr>
              <w:t>0.776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:rsidR="000A3104" w:rsidRDefault="000A3104">
            <w:r>
              <w:rPr>
                <w:rFonts w:hint="eastAsia"/>
              </w:rPr>
              <w:t>0.838(0.806-0.871)</w:t>
            </w:r>
          </w:p>
        </w:tc>
        <w:tc>
          <w:tcPr>
            <w:tcW w:w="872" w:type="dxa"/>
            <w:tcBorders>
              <w:top w:val="nil"/>
              <w:bottom w:val="single" w:sz="4" w:space="0" w:color="auto"/>
            </w:tcBorders>
          </w:tcPr>
          <w:p w:rsidR="000A3104" w:rsidRDefault="000A3104" w:rsidP="00B70873">
            <w:pPr>
              <w:rPr>
                <w:rFonts w:hint="eastAsia"/>
              </w:rPr>
            </w:pPr>
            <w:r w:rsidRPr="00D45FD3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BA7E39" w:rsidTr="00BA7E39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8243" w:type="dxa"/>
            <w:gridSpan w:val="6"/>
            <w:tcBorders>
              <w:top w:val="single" w:sz="4" w:space="0" w:color="auto"/>
            </w:tcBorders>
          </w:tcPr>
          <w:p w:rsidR="00BA7E39" w:rsidRDefault="000A3104">
            <w:r>
              <w:rPr>
                <w:rFonts w:ascii="Times New Roman" w:hAnsi="Times New Roman" w:cs="Times New Roman" w:hint="eastAsia"/>
                <w:szCs w:val="21"/>
              </w:rPr>
              <w:t>AUC, area under the curve; CI, confidence interval;</w:t>
            </w:r>
            <w:r w:rsidRPr="00550256">
              <w:rPr>
                <w:rFonts w:ascii="Times New Roman" w:hAnsi="Times New Roman" w:cs="Times New Roman"/>
                <w:szCs w:val="21"/>
              </w:rPr>
              <w:t xml:space="preserve"> BMI, body mass index; </w:t>
            </w:r>
            <w:r>
              <w:rPr>
                <w:rFonts w:ascii="Times New Roman" w:hAnsi="Times New Roman" w:cs="Times New Roman" w:hint="eastAsia"/>
                <w:szCs w:val="21"/>
              </w:rPr>
              <w:t>WC, waist circumference; WHR, waist-to-hip ratio; WHtR, waist-to-height ratio;</w:t>
            </w:r>
            <w:r w:rsidRPr="00550256">
              <w:rPr>
                <w:rFonts w:ascii="Times New Roman" w:hAnsi="Times New Roman" w:cs="Times New Roman"/>
                <w:szCs w:val="21"/>
              </w:rPr>
              <w:t xml:space="preserve"> FLI, fatty liver index; TyG, triglyceride glucose index</w:t>
            </w:r>
          </w:p>
        </w:tc>
      </w:tr>
    </w:tbl>
    <w:p w:rsidR="00BA7E39" w:rsidRPr="00B94782" w:rsidRDefault="00BA7E39"/>
    <w:sectPr w:rsidR="00BA7E39" w:rsidRPr="00B94782" w:rsidSect="00A84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72C" w:rsidRDefault="0046772C" w:rsidP="00B94782">
      <w:r>
        <w:separator/>
      </w:r>
    </w:p>
  </w:endnote>
  <w:endnote w:type="continuationSeparator" w:id="0">
    <w:p w:rsidR="0046772C" w:rsidRDefault="0046772C" w:rsidP="00B947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72C" w:rsidRDefault="0046772C" w:rsidP="00B94782">
      <w:r>
        <w:separator/>
      </w:r>
    </w:p>
  </w:footnote>
  <w:footnote w:type="continuationSeparator" w:id="0">
    <w:p w:rsidR="0046772C" w:rsidRDefault="0046772C" w:rsidP="00B947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4782"/>
    <w:rsid w:val="000104B1"/>
    <w:rsid w:val="000A3104"/>
    <w:rsid w:val="0046772C"/>
    <w:rsid w:val="00542D2A"/>
    <w:rsid w:val="00583296"/>
    <w:rsid w:val="005F5F8D"/>
    <w:rsid w:val="00A841D3"/>
    <w:rsid w:val="00B94782"/>
    <w:rsid w:val="00BA7E39"/>
    <w:rsid w:val="00DE1D0C"/>
    <w:rsid w:val="00F8494C"/>
    <w:rsid w:val="00FF3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7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4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47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47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47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2020-03-01T14:09:00Z</dcterms:created>
  <dcterms:modified xsi:type="dcterms:W3CDTF">2020-03-02T03:06:00Z</dcterms:modified>
</cp:coreProperties>
</file>